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填报单位：桂林市七星区科技企业发展中心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创新孵化资金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21006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桂林市七星区科技企业发展中心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1932.6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1932.6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用于支付园区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2021年1-12月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房屋租金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用于支付园区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2021年1-12月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房屋租金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1大学科技园938.47万元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2创新大厦479.30万元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3创意500万元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共计1917.77万元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大学科技园二期4-7栋租赁面积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大学科技园二期4-7栋租赁面积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创新大厦三期租赁面积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创意园租赁面积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19866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18206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19020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59320.11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㎡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大学科技园入住率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创新大厦入住率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创意园入住率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  <w:t xml:space="preserve">8            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80.25%</w:t>
            </w:r>
            <w:r>
              <w:rPr>
                <w:rFonts w:hint="eastAsia" w:ascii="宋体" w:hAnsi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  <w:t>96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79.32%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57.25%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2021年12月底完成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库故排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园区房屋租赁费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1917.77万元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  <w:t>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集聚各类要素资源提高创业存活率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提高创业存活率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支付企业房租工作的满意度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C6DA76"/>
    <w:multiLevelType w:val="singleLevel"/>
    <w:tmpl w:val="35C6DA7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DFE32BB"/>
    <w:multiLevelType w:val="singleLevel"/>
    <w:tmpl w:val="5DFE32B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4DB86979"/>
    <w:rsid w:val="09FC69B5"/>
    <w:rsid w:val="0E405AB6"/>
    <w:rsid w:val="4DB86979"/>
    <w:rsid w:val="53D00360"/>
    <w:rsid w:val="555C2F43"/>
    <w:rsid w:val="56E7055F"/>
    <w:rsid w:val="5AC04FD7"/>
    <w:rsid w:val="5B433AD5"/>
    <w:rsid w:val="71C969A2"/>
    <w:rsid w:val="7A0E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618</Words>
  <Characters>737</Characters>
  <Lines>0</Lines>
  <Paragraphs>0</Paragraphs>
  <TotalTime>3</TotalTime>
  <ScaleCrop>false</ScaleCrop>
  <LinksUpToDate>false</LinksUpToDate>
  <CharactersWithSpaces>832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咕狸</cp:lastModifiedBy>
  <dcterms:modified xsi:type="dcterms:W3CDTF">2022-06-22T08:14:26Z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CF0D5FA8A5F4455E8242D960C0797660</vt:lpwstr>
  </property>
</Properties>
</file>